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2B5F" w:rsidRDefault="00412B5F" w:rsidP="00AE7D06">
      <w:pPr>
        <w:spacing w:after="0" w:line="240" w:lineRule="auto"/>
        <w:jc w:val="center"/>
        <w:rPr>
          <w:rFonts w:ascii="Century Gothic" w:hAnsi="Century Gothic"/>
          <w:b/>
          <w:bCs/>
          <w:color w:val="7030A0"/>
          <w:sz w:val="44"/>
          <w:szCs w:val="44"/>
        </w:rPr>
      </w:pPr>
    </w:p>
    <w:p w:rsidR="00CC114C" w:rsidRDefault="00AE7D06" w:rsidP="00AE7D06">
      <w:pPr>
        <w:spacing w:after="0" w:line="240" w:lineRule="auto"/>
        <w:jc w:val="center"/>
        <w:rPr>
          <w:rFonts w:ascii="Century Gothic" w:hAnsi="Century Gothic"/>
          <w:b/>
          <w:bCs/>
          <w:color w:val="7030A0"/>
          <w:sz w:val="44"/>
          <w:szCs w:val="44"/>
        </w:rPr>
      </w:pPr>
      <w:r w:rsidRPr="00AE7D06">
        <w:rPr>
          <w:rFonts w:ascii="Century Gothic" w:hAnsi="Century Gothic"/>
          <w:b/>
          <w:bCs/>
          <w:color w:val="7030A0"/>
          <w:sz w:val="44"/>
          <w:szCs w:val="44"/>
        </w:rPr>
        <w:t>Специалисты Дома культуры</w:t>
      </w:r>
    </w:p>
    <w:p w:rsidR="00AE7D06" w:rsidRDefault="00AE7D06" w:rsidP="00AE7D06">
      <w:pPr>
        <w:spacing w:after="0" w:line="240" w:lineRule="auto"/>
        <w:jc w:val="center"/>
        <w:rPr>
          <w:rFonts w:ascii="Century Gothic" w:hAnsi="Century Gothic"/>
          <w:b/>
          <w:bCs/>
          <w:color w:val="7030A0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21"/>
        <w:gridCol w:w="3090"/>
        <w:gridCol w:w="2361"/>
        <w:gridCol w:w="3649"/>
      </w:tblGrid>
      <w:tr w:rsidR="00AE7D06" w:rsidTr="00AE7D06">
        <w:tc>
          <w:tcPr>
            <w:tcW w:w="3005" w:type="dxa"/>
            <w:shd w:val="clear" w:color="auto" w:fill="FFFF00"/>
            <w:vAlign w:val="center"/>
          </w:tcPr>
          <w:p w:rsidR="00AE7D06" w:rsidRPr="00AE7D06" w:rsidRDefault="00AE7D06" w:rsidP="00AE7D0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E7D06">
              <w:rPr>
                <w:rFonts w:ascii="Century Gothic" w:hAnsi="Century Gothic"/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3021" w:type="dxa"/>
            <w:shd w:val="clear" w:color="auto" w:fill="FFFF00"/>
            <w:vAlign w:val="center"/>
          </w:tcPr>
          <w:p w:rsidR="00AE7D06" w:rsidRPr="00AE7D06" w:rsidRDefault="00AE7D06" w:rsidP="00AE7D0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E7D06">
              <w:rPr>
                <w:rFonts w:ascii="Century Gothic" w:hAnsi="Century Gothic"/>
                <w:b/>
                <w:bCs/>
                <w:sz w:val="32"/>
                <w:szCs w:val="32"/>
              </w:rPr>
              <w:t>должность</w:t>
            </w:r>
          </w:p>
        </w:tc>
        <w:tc>
          <w:tcPr>
            <w:tcW w:w="3090" w:type="dxa"/>
            <w:shd w:val="clear" w:color="auto" w:fill="FFFF00"/>
            <w:vAlign w:val="center"/>
          </w:tcPr>
          <w:p w:rsidR="00AE7D06" w:rsidRPr="00AE7D06" w:rsidRDefault="00AE7D06" w:rsidP="00AE7D0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E7D06">
              <w:rPr>
                <w:rFonts w:ascii="Century Gothic" w:hAnsi="Century Gothic"/>
                <w:b/>
                <w:bCs/>
                <w:sz w:val="32"/>
                <w:szCs w:val="32"/>
              </w:rPr>
              <w:t>образование</w:t>
            </w:r>
          </w:p>
        </w:tc>
        <w:tc>
          <w:tcPr>
            <w:tcW w:w="2361" w:type="dxa"/>
            <w:shd w:val="clear" w:color="auto" w:fill="FFFF00"/>
            <w:vAlign w:val="center"/>
          </w:tcPr>
          <w:p w:rsidR="00AE7D06" w:rsidRPr="00AE7D06" w:rsidRDefault="00AE7D06" w:rsidP="00AE7D0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E7D06">
              <w:rPr>
                <w:rFonts w:ascii="Century Gothic" w:hAnsi="Century Gothic"/>
                <w:b/>
                <w:bCs/>
                <w:sz w:val="32"/>
                <w:szCs w:val="32"/>
              </w:rPr>
              <w:t>Стаж работы в ДК</w:t>
            </w:r>
          </w:p>
        </w:tc>
        <w:tc>
          <w:tcPr>
            <w:tcW w:w="3649" w:type="dxa"/>
            <w:shd w:val="clear" w:color="auto" w:fill="FFFF00"/>
            <w:vAlign w:val="center"/>
          </w:tcPr>
          <w:p w:rsidR="00AE7D06" w:rsidRPr="00AE7D06" w:rsidRDefault="00AE7D06" w:rsidP="00AE7D0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E7D06">
              <w:rPr>
                <w:rFonts w:ascii="Century Gothic" w:hAnsi="Century Gothic"/>
                <w:b/>
                <w:bCs/>
                <w:sz w:val="32"/>
                <w:szCs w:val="32"/>
              </w:rPr>
              <w:t>Часы работы</w:t>
            </w:r>
          </w:p>
        </w:tc>
      </w:tr>
      <w:tr w:rsidR="00AE7D06" w:rsidTr="00AE7D06">
        <w:tc>
          <w:tcPr>
            <w:tcW w:w="3005" w:type="dxa"/>
            <w:vAlign w:val="center"/>
          </w:tcPr>
          <w:p w:rsidR="00412B5F" w:rsidRDefault="00AE7D06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AE7D06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 xml:space="preserve">Павлова </w:t>
            </w:r>
          </w:p>
          <w:p w:rsidR="00AE7D06" w:rsidRPr="00AE7D06" w:rsidRDefault="00AE7D06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AE7D06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Любовь Юрьевна</w:t>
            </w:r>
          </w:p>
        </w:tc>
        <w:tc>
          <w:tcPr>
            <w:tcW w:w="3021" w:type="dxa"/>
            <w:vAlign w:val="center"/>
          </w:tcPr>
          <w:p w:rsidR="00AE7D06" w:rsidRPr="00AE7D06" w:rsidRDefault="00AE7D06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AE7D06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090" w:type="dxa"/>
            <w:vAlign w:val="center"/>
          </w:tcPr>
          <w:p w:rsidR="00AE7D06" w:rsidRPr="00AE7D06" w:rsidRDefault="00AE7D06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AE7D06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 xml:space="preserve">Среднее профессиональное (переподготовка по специальности </w:t>
            </w:r>
            <w:r w:rsidR="00412B5F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«</w:t>
            </w:r>
            <w:r w:rsidRPr="00AE7D06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Режиссура</w:t>
            </w:r>
            <w:r w:rsidR="00412B5F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»</w:t>
            </w:r>
            <w:r w:rsidRPr="00AE7D06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2361" w:type="dxa"/>
            <w:vAlign w:val="center"/>
          </w:tcPr>
          <w:p w:rsidR="00AE7D06" w:rsidRPr="00AE7D06" w:rsidRDefault="00AE7D06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AE7D06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6 лет</w:t>
            </w:r>
          </w:p>
        </w:tc>
        <w:tc>
          <w:tcPr>
            <w:tcW w:w="3649" w:type="dxa"/>
            <w:vAlign w:val="center"/>
          </w:tcPr>
          <w:p w:rsidR="00AE7D06" w:rsidRDefault="00AE7D06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AE7D06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Пн.-пт. 11:30-18:00</w:t>
            </w:r>
          </w:p>
          <w:p w:rsidR="00AE7D06" w:rsidRDefault="00AE7D06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Перерыв 14:00-15:00</w:t>
            </w:r>
          </w:p>
          <w:p w:rsidR="00AE7D06" w:rsidRPr="00AE7D06" w:rsidRDefault="00AE7D06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Сб., вс. – выходные дни</w:t>
            </w:r>
          </w:p>
        </w:tc>
      </w:tr>
      <w:tr w:rsidR="00AE7D06" w:rsidTr="00AE7D06">
        <w:tc>
          <w:tcPr>
            <w:tcW w:w="3005" w:type="dxa"/>
            <w:vAlign w:val="center"/>
          </w:tcPr>
          <w:p w:rsidR="00AE7D06" w:rsidRPr="00AE7D06" w:rsidRDefault="00AE7D06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AE7D06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Дятлова Светлана Михайловна</w:t>
            </w:r>
          </w:p>
        </w:tc>
        <w:tc>
          <w:tcPr>
            <w:tcW w:w="3021" w:type="dxa"/>
            <w:vAlign w:val="center"/>
          </w:tcPr>
          <w:p w:rsidR="00AE7D06" w:rsidRPr="00AE7D06" w:rsidRDefault="00AE7D06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AE7D06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Специалист по культурно-досуговой деятельности</w:t>
            </w:r>
          </w:p>
        </w:tc>
        <w:tc>
          <w:tcPr>
            <w:tcW w:w="3090" w:type="dxa"/>
            <w:vAlign w:val="center"/>
          </w:tcPr>
          <w:p w:rsidR="00AE7D06" w:rsidRPr="00AE7D06" w:rsidRDefault="00AE7D06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AE7D06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Среднее профессиональное</w:t>
            </w:r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 xml:space="preserve"> (педагогическое)</w:t>
            </w:r>
          </w:p>
        </w:tc>
        <w:tc>
          <w:tcPr>
            <w:tcW w:w="2361" w:type="dxa"/>
            <w:vAlign w:val="center"/>
          </w:tcPr>
          <w:p w:rsidR="00AE7D06" w:rsidRPr="00AE7D06" w:rsidRDefault="00AE7D06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3 года 6 мес.</w:t>
            </w:r>
          </w:p>
        </w:tc>
        <w:tc>
          <w:tcPr>
            <w:tcW w:w="3649" w:type="dxa"/>
            <w:vAlign w:val="center"/>
          </w:tcPr>
          <w:p w:rsidR="00412B5F" w:rsidRPr="00412B5F" w:rsidRDefault="00412B5F" w:rsidP="00412B5F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412B5F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Пн.-пт. 11:30-18:00</w:t>
            </w:r>
          </w:p>
          <w:p w:rsidR="00412B5F" w:rsidRPr="00412B5F" w:rsidRDefault="00412B5F" w:rsidP="00412B5F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412B5F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Перерыв 14:00-15:00</w:t>
            </w:r>
          </w:p>
          <w:p w:rsidR="00AE7D06" w:rsidRPr="00AE7D06" w:rsidRDefault="00412B5F" w:rsidP="00412B5F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412B5F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Сб., вс. – выходные дни</w:t>
            </w:r>
          </w:p>
        </w:tc>
      </w:tr>
      <w:tr w:rsidR="00AE7D06" w:rsidTr="00AE7D06">
        <w:tc>
          <w:tcPr>
            <w:tcW w:w="3005" w:type="dxa"/>
            <w:vAlign w:val="center"/>
          </w:tcPr>
          <w:p w:rsidR="00412B5F" w:rsidRDefault="00412B5F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 xml:space="preserve">Евтушенко </w:t>
            </w:r>
          </w:p>
          <w:p w:rsidR="00AE7D06" w:rsidRPr="00AE7D06" w:rsidRDefault="00412B5F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Полина Александровна</w:t>
            </w:r>
          </w:p>
        </w:tc>
        <w:tc>
          <w:tcPr>
            <w:tcW w:w="3021" w:type="dxa"/>
            <w:vAlign w:val="center"/>
          </w:tcPr>
          <w:p w:rsidR="00AE7D06" w:rsidRPr="00AE7D06" w:rsidRDefault="00412B5F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3090" w:type="dxa"/>
            <w:vAlign w:val="center"/>
          </w:tcPr>
          <w:p w:rsidR="00AE7D06" w:rsidRPr="00AE7D06" w:rsidRDefault="00412B5F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412B5F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Среднее профессиональное (педагогическое)</w:t>
            </w:r>
          </w:p>
        </w:tc>
        <w:tc>
          <w:tcPr>
            <w:tcW w:w="2361" w:type="dxa"/>
            <w:vAlign w:val="center"/>
          </w:tcPr>
          <w:p w:rsidR="00AE7D06" w:rsidRPr="00AE7D06" w:rsidRDefault="00412B5F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менее 1 года</w:t>
            </w:r>
          </w:p>
        </w:tc>
        <w:tc>
          <w:tcPr>
            <w:tcW w:w="3649" w:type="dxa"/>
            <w:vAlign w:val="center"/>
          </w:tcPr>
          <w:p w:rsidR="00412B5F" w:rsidRPr="00412B5F" w:rsidRDefault="00412B5F" w:rsidP="00412B5F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412B5F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Пн.-пт. 11:30-18:00</w:t>
            </w:r>
          </w:p>
          <w:p w:rsidR="00412B5F" w:rsidRPr="00412B5F" w:rsidRDefault="00412B5F" w:rsidP="00412B5F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412B5F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Перерыв 14:00-15:00</w:t>
            </w:r>
          </w:p>
          <w:p w:rsidR="00AE7D06" w:rsidRPr="00AE7D06" w:rsidRDefault="00412B5F" w:rsidP="00412B5F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412B5F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Сб., вс. – выходные дни</w:t>
            </w:r>
          </w:p>
        </w:tc>
      </w:tr>
      <w:tr w:rsidR="00AE7D06" w:rsidTr="00AE7D06">
        <w:tc>
          <w:tcPr>
            <w:tcW w:w="3005" w:type="dxa"/>
            <w:vAlign w:val="center"/>
          </w:tcPr>
          <w:p w:rsidR="00412B5F" w:rsidRDefault="00412B5F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Вириитин</w:t>
            </w:r>
            <w:proofErr w:type="spellEnd"/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 xml:space="preserve"> </w:t>
            </w:r>
          </w:p>
          <w:p w:rsidR="00AE7D06" w:rsidRPr="00AE7D06" w:rsidRDefault="00412B5F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Юрий Константинович</w:t>
            </w:r>
          </w:p>
        </w:tc>
        <w:tc>
          <w:tcPr>
            <w:tcW w:w="3021" w:type="dxa"/>
            <w:vAlign w:val="center"/>
          </w:tcPr>
          <w:p w:rsidR="00AE7D06" w:rsidRPr="00AE7D06" w:rsidRDefault="00412B5F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 xml:space="preserve">Звукооператор </w:t>
            </w:r>
          </w:p>
        </w:tc>
        <w:tc>
          <w:tcPr>
            <w:tcW w:w="3090" w:type="dxa"/>
            <w:vAlign w:val="center"/>
          </w:tcPr>
          <w:p w:rsidR="00AE7D06" w:rsidRPr="00AE7D06" w:rsidRDefault="00412B5F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Среднее (полное) общее</w:t>
            </w:r>
          </w:p>
        </w:tc>
        <w:tc>
          <w:tcPr>
            <w:tcW w:w="2361" w:type="dxa"/>
            <w:vAlign w:val="center"/>
          </w:tcPr>
          <w:p w:rsidR="00AE7D06" w:rsidRPr="00AE7D06" w:rsidRDefault="00412B5F" w:rsidP="00AE7D06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7 лет</w:t>
            </w:r>
          </w:p>
        </w:tc>
        <w:tc>
          <w:tcPr>
            <w:tcW w:w="3649" w:type="dxa"/>
            <w:vAlign w:val="center"/>
          </w:tcPr>
          <w:p w:rsidR="00412B5F" w:rsidRPr="00412B5F" w:rsidRDefault="00412B5F" w:rsidP="00412B5F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412B5F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Пн.-</w:t>
            </w:r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ч</w:t>
            </w:r>
            <w:r w:rsidRPr="00412B5F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т. 11:</w:t>
            </w:r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0</w:t>
            </w:r>
            <w:r w:rsidRPr="00412B5F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0-18:00</w:t>
            </w:r>
          </w:p>
          <w:p w:rsidR="00412B5F" w:rsidRDefault="00412B5F" w:rsidP="00412B5F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412B5F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Перерыв 14:00-15:00</w:t>
            </w:r>
          </w:p>
          <w:p w:rsidR="00412B5F" w:rsidRPr="00412B5F" w:rsidRDefault="00412B5F" w:rsidP="00412B5F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Пт. – гибкий график рабочего времени</w:t>
            </w:r>
          </w:p>
          <w:p w:rsidR="00AE7D06" w:rsidRPr="00AE7D06" w:rsidRDefault="00412B5F" w:rsidP="00412B5F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412B5F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Сб., вс. – выходные дни</w:t>
            </w:r>
          </w:p>
        </w:tc>
      </w:tr>
    </w:tbl>
    <w:p w:rsidR="00AE7D06" w:rsidRPr="00AE7D06" w:rsidRDefault="00AE7D06" w:rsidP="00AE7D06">
      <w:pPr>
        <w:spacing w:after="0" w:line="240" w:lineRule="auto"/>
        <w:jc w:val="center"/>
        <w:rPr>
          <w:rFonts w:ascii="Century Gothic" w:hAnsi="Century Gothic"/>
          <w:b/>
          <w:bCs/>
          <w:color w:val="7030A0"/>
          <w:sz w:val="44"/>
          <w:szCs w:val="44"/>
        </w:rPr>
      </w:pPr>
      <w:bookmarkStart w:id="0" w:name="_GoBack"/>
      <w:bookmarkEnd w:id="0"/>
    </w:p>
    <w:sectPr w:rsidR="00AE7D06" w:rsidRPr="00AE7D06" w:rsidSect="00AE7D0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06"/>
    <w:rsid w:val="00412B5F"/>
    <w:rsid w:val="00AE7D06"/>
    <w:rsid w:val="00C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7CEB"/>
  <w15:chartTrackingRefBased/>
  <w15:docId w15:val="{E9D177CC-95F9-4C2A-8235-12A53BF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cp:lastPrinted>2021-09-27T04:02:00Z</cp:lastPrinted>
  <dcterms:created xsi:type="dcterms:W3CDTF">2021-09-27T03:47:00Z</dcterms:created>
  <dcterms:modified xsi:type="dcterms:W3CDTF">2021-09-27T04:03:00Z</dcterms:modified>
</cp:coreProperties>
</file>